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2" w:rsidRDefault="005F46C2" w:rsidP="005F46C2">
      <w:pPr>
        <w:pStyle w:val="Ttulo1"/>
        <w:ind w:firstLine="0"/>
      </w:pPr>
      <w:r>
        <w:t>ANEXO II</w:t>
      </w:r>
      <w:r w:rsidRPr="00A84477">
        <w:t xml:space="preserve">: </w:t>
      </w:r>
      <w:r>
        <w:t>FORMULARIO DE PARTICIPACIÓN</w:t>
      </w:r>
    </w:p>
    <w:tbl>
      <w:tblPr>
        <w:tblStyle w:val="ListTable3Accent5"/>
        <w:tblW w:w="8586" w:type="dxa"/>
        <w:tblLook w:val="04A0"/>
      </w:tblPr>
      <w:tblGrid>
        <w:gridCol w:w="4476"/>
        <w:gridCol w:w="1761"/>
        <w:gridCol w:w="2349"/>
      </w:tblGrid>
      <w:tr w:rsidR="005F46C2" w:rsidTr="00956297">
        <w:trPr>
          <w:cnfStyle w:val="100000000000"/>
        </w:trPr>
        <w:tc>
          <w:tcPr>
            <w:cnfStyle w:val="001000000100"/>
            <w:tcW w:w="4476" w:type="dxa"/>
            <w:tcBorders>
              <w:right w:val="single" w:sz="4" w:space="0" w:color="4472C4" w:themeColor="accent5"/>
            </w:tcBorders>
            <w:shd w:val="clear" w:color="auto" w:fill="2E74B5" w:themeFill="accent1" w:themeFillShade="BF"/>
          </w:tcPr>
          <w:p w:rsidR="005F46C2" w:rsidRPr="00883E01" w:rsidRDefault="005F46C2" w:rsidP="005F46C2">
            <w:pPr>
              <w:pStyle w:val="Prrafodelista"/>
              <w:numPr>
                <w:ilvl w:val="0"/>
                <w:numId w:val="10"/>
              </w:numPr>
              <w:spacing w:before="0"/>
            </w:pPr>
            <w:r w:rsidRPr="00883E01">
              <w:t>Datos del participante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  <w:shd w:val="clear" w:color="auto" w:fill="2E74B5" w:themeFill="accent1" w:themeFillShade="BF"/>
          </w:tcPr>
          <w:p w:rsidR="005F46C2" w:rsidRPr="009A20C2" w:rsidRDefault="005F46C2" w:rsidP="00D74969">
            <w:pPr>
              <w:ind w:firstLine="0"/>
              <w:cnfStyle w:val="100000000000"/>
            </w:pP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Persona física/jurídica</w:t>
            </w:r>
          </w:p>
        </w:tc>
        <w:tc>
          <w:tcPr>
            <w:tcW w:w="1761" w:type="dxa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5F46C2">
            <w:pPr>
              <w:pStyle w:val="Prrafodelista"/>
              <w:numPr>
                <w:ilvl w:val="0"/>
                <w:numId w:val="8"/>
              </w:numPr>
              <w:spacing w:before="0"/>
              <w:jc w:val="left"/>
              <w:cnfStyle w:val="000000100000"/>
            </w:pPr>
            <w:r>
              <w:t>Física</w:t>
            </w:r>
          </w:p>
        </w:tc>
        <w:tc>
          <w:tcPr>
            <w:tcW w:w="2349" w:type="dxa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5F46C2">
            <w:pPr>
              <w:pStyle w:val="Prrafodelista"/>
              <w:numPr>
                <w:ilvl w:val="0"/>
                <w:numId w:val="9"/>
              </w:numPr>
              <w:spacing w:before="0"/>
              <w:jc w:val="left"/>
              <w:cnfStyle w:val="000000100000"/>
            </w:pPr>
            <w:r>
              <w:t>Jurídica</w:t>
            </w:r>
          </w:p>
        </w:tc>
      </w:tr>
      <w:tr w:rsidR="005F46C2" w:rsidTr="00956297"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Sector o ámbito de actividad (CNAE)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</w:tcPr>
          <w:p w:rsidR="005F46C2" w:rsidRDefault="005F46C2" w:rsidP="00D74969">
            <w:pPr>
              <w:ind w:firstLine="0"/>
              <w:cnfStyle w:val="000000000000"/>
            </w:pP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Tipo de Entidad (persona física, empresa privada, entidad pública, otro)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</w:tcPr>
          <w:p w:rsidR="005F46C2" w:rsidRDefault="005F46C2" w:rsidP="00D74969">
            <w:pPr>
              <w:ind w:firstLine="0"/>
              <w:cnfStyle w:val="000000100000"/>
            </w:pPr>
          </w:p>
        </w:tc>
      </w:tr>
      <w:tr w:rsidR="005F46C2" w:rsidTr="00956297"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NIF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</w:tcPr>
          <w:p w:rsidR="005F46C2" w:rsidRDefault="005F46C2" w:rsidP="00D74969">
            <w:pPr>
              <w:ind w:firstLine="0"/>
              <w:cnfStyle w:val="000000000000"/>
            </w:pP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Propuesta conjunta de varias personas físicas o jurídicas</w:t>
            </w:r>
          </w:p>
        </w:tc>
        <w:tc>
          <w:tcPr>
            <w:tcW w:w="1761" w:type="dxa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5F46C2">
            <w:pPr>
              <w:pStyle w:val="Prrafodelista"/>
              <w:numPr>
                <w:ilvl w:val="0"/>
                <w:numId w:val="7"/>
              </w:numPr>
              <w:spacing w:before="0"/>
              <w:jc w:val="left"/>
              <w:cnfStyle w:val="000000100000"/>
            </w:pPr>
            <w:r>
              <w:t>Sí</w:t>
            </w:r>
          </w:p>
        </w:tc>
        <w:tc>
          <w:tcPr>
            <w:tcW w:w="2349" w:type="dxa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5F46C2">
            <w:pPr>
              <w:pStyle w:val="Prrafodelista"/>
              <w:numPr>
                <w:ilvl w:val="0"/>
                <w:numId w:val="7"/>
              </w:numPr>
              <w:spacing w:before="0"/>
              <w:jc w:val="left"/>
              <w:cnfStyle w:val="000000100000"/>
            </w:pPr>
            <w:r>
              <w:t>No</w:t>
            </w:r>
          </w:p>
        </w:tc>
      </w:tr>
      <w:tr w:rsidR="005F46C2" w:rsidTr="00956297"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4643BB">
            <w:pPr>
              <w:ind w:firstLine="0"/>
            </w:pPr>
            <w:r>
              <w:t xml:space="preserve">En caso afirmativo, indicar </w:t>
            </w:r>
            <w:r w:rsidR="004643BB">
              <w:t xml:space="preserve">nº </w:t>
            </w:r>
            <w:r>
              <w:t xml:space="preserve">participantes 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D74969">
            <w:pPr>
              <w:pStyle w:val="Prrafodelista"/>
              <w:ind w:firstLine="0"/>
              <w:jc w:val="left"/>
              <w:cnfStyle w:val="000000000000"/>
            </w:pP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  <w:shd w:val="clear" w:color="auto" w:fill="2E74B5" w:themeFill="accent1" w:themeFillShade="BF"/>
          </w:tcPr>
          <w:p w:rsidR="005F46C2" w:rsidRPr="00883E01" w:rsidRDefault="005F46C2" w:rsidP="005F46C2">
            <w:pPr>
              <w:pStyle w:val="Prrafodelista"/>
              <w:numPr>
                <w:ilvl w:val="0"/>
                <w:numId w:val="10"/>
              </w:numPr>
              <w:spacing w:before="0"/>
              <w:rPr>
                <w:color w:val="FFFFFF" w:themeColor="background1"/>
              </w:rPr>
            </w:pPr>
            <w:r w:rsidRPr="00883E01">
              <w:rPr>
                <w:color w:val="FFFFFF" w:themeColor="background1"/>
              </w:rPr>
              <w:t>Datos del interlocutor/representante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:rsidR="005F46C2" w:rsidRPr="00883E01" w:rsidRDefault="005F46C2" w:rsidP="00D74969">
            <w:pPr>
              <w:ind w:firstLine="0"/>
              <w:jc w:val="center"/>
              <w:cnfStyle w:val="000000100000"/>
              <w:rPr>
                <w:color w:val="FFFFFF" w:themeColor="background1"/>
              </w:rPr>
            </w:pPr>
          </w:p>
        </w:tc>
      </w:tr>
      <w:tr w:rsidR="005F46C2" w:rsidTr="00956297"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Nombre y apellidos del interlocutor (o representante en caso de propuesta de solución conjunta)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D74969">
            <w:pPr>
              <w:ind w:firstLine="0"/>
              <w:jc w:val="center"/>
              <w:cnfStyle w:val="000000000000"/>
            </w:pP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Teléfono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D74969">
            <w:pPr>
              <w:ind w:firstLine="0"/>
              <w:jc w:val="center"/>
              <w:cnfStyle w:val="000000100000"/>
            </w:pPr>
          </w:p>
        </w:tc>
      </w:tr>
      <w:tr w:rsidR="005F46C2" w:rsidTr="00956297"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Correo electrónico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D74969">
            <w:pPr>
              <w:ind w:firstLine="0"/>
              <w:jc w:val="center"/>
              <w:cnfStyle w:val="000000000000"/>
            </w:pP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Dirección postal</w:t>
            </w:r>
          </w:p>
        </w:tc>
        <w:tc>
          <w:tcPr>
            <w:tcW w:w="4110" w:type="dxa"/>
            <w:gridSpan w:val="2"/>
            <w:tcBorders>
              <w:left w:val="single" w:sz="4" w:space="0" w:color="4472C4" w:themeColor="accent5"/>
            </w:tcBorders>
            <w:vAlign w:val="center"/>
          </w:tcPr>
          <w:p w:rsidR="005F46C2" w:rsidRDefault="005F46C2" w:rsidP="00D74969">
            <w:pPr>
              <w:ind w:firstLine="0"/>
              <w:jc w:val="center"/>
              <w:cnfStyle w:val="000000100000"/>
            </w:pPr>
          </w:p>
        </w:tc>
      </w:tr>
      <w:tr w:rsidR="00956297" w:rsidRPr="00D74969" w:rsidTr="00D74969">
        <w:tc>
          <w:tcPr>
            <w:cnfStyle w:val="001000000000"/>
            <w:tcW w:w="8586" w:type="dxa"/>
            <w:gridSpan w:val="3"/>
            <w:shd w:val="clear" w:color="auto" w:fill="2E74B5" w:themeFill="accent1" w:themeFillShade="BF"/>
          </w:tcPr>
          <w:p w:rsidR="00956297" w:rsidRPr="00D74969" w:rsidRDefault="00D74969" w:rsidP="00956297">
            <w:pPr>
              <w:pStyle w:val="Prrafodelista"/>
              <w:numPr>
                <w:ilvl w:val="0"/>
                <w:numId w:val="14"/>
              </w:numPr>
              <w:rPr>
                <w:color w:val="FFFFFF" w:themeColor="background1"/>
              </w:rPr>
            </w:pPr>
            <w:r w:rsidRPr="00D74969">
              <w:rPr>
                <w:color w:val="FFFFFF" w:themeColor="background1"/>
              </w:rPr>
              <w:t>Aspectos deportivos y de competición de la carrera I Triatlón Puerto del Rosario</w:t>
            </w: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956297">
            <w:pPr>
              <w:ind w:firstLine="0"/>
            </w:pPr>
            <w:r>
              <w:t xml:space="preserve">a) </w:t>
            </w:r>
            <w:r w:rsidR="00D74969">
              <w:t xml:space="preserve">¿Debería pagarse licencia </w:t>
            </w:r>
            <w:proofErr w:type="spellStart"/>
            <w:r w:rsidR="00D74969">
              <w:t>Challenge</w:t>
            </w:r>
            <w:proofErr w:type="spellEnd"/>
            <w:r w:rsidR="00D74969">
              <w:t>, incluirse en el circuito canario de Triat</w:t>
            </w:r>
            <w:r w:rsidR="005472E5">
              <w:t>lón o simplemente desarrollarse como una carrera popular?</w:t>
            </w:r>
          </w:p>
        </w:tc>
      </w:tr>
      <w:tr w:rsidR="005F46C2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  <w:jc w:val="left"/>
            </w:pPr>
          </w:p>
          <w:p w:rsidR="005F46C2" w:rsidRDefault="005F46C2" w:rsidP="00D74969">
            <w:pPr>
              <w:ind w:firstLine="0"/>
              <w:jc w:val="left"/>
            </w:pPr>
          </w:p>
          <w:p w:rsidR="005F46C2" w:rsidRDefault="005F46C2" w:rsidP="00D74969">
            <w:pPr>
              <w:ind w:firstLine="0"/>
              <w:jc w:val="left"/>
            </w:pP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042E8F">
            <w:pPr>
              <w:ind w:firstLine="0"/>
              <w:jc w:val="left"/>
            </w:pPr>
            <w:r>
              <w:lastRenderedPageBreak/>
              <w:t xml:space="preserve">b) </w:t>
            </w:r>
            <w:r w:rsidR="00546CC6">
              <w:t>¿Cuántos participantes crees que podrían participar en el I Triatlón Puerto del Rosario?</w:t>
            </w:r>
          </w:p>
        </w:tc>
      </w:tr>
      <w:tr w:rsidR="005F46C2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  <w:jc w:val="left"/>
            </w:pPr>
          </w:p>
          <w:p w:rsidR="005F46C2" w:rsidRDefault="005F46C2" w:rsidP="00D74969">
            <w:pPr>
              <w:ind w:firstLine="0"/>
              <w:jc w:val="left"/>
            </w:pPr>
          </w:p>
          <w:p w:rsidR="005F46C2" w:rsidRDefault="005F46C2" w:rsidP="00D74969">
            <w:pPr>
              <w:ind w:firstLine="0"/>
              <w:jc w:val="left"/>
            </w:pPr>
          </w:p>
        </w:tc>
      </w:tr>
      <w:tr w:rsidR="006B3787" w:rsidRPr="006B3787" w:rsidTr="009426FF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6B3787" w:rsidRPr="006B3787" w:rsidRDefault="006B3787" w:rsidP="006B3787">
            <w:pPr>
              <w:pStyle w:val="Prrafodelista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6B3787">
              <w:rPr>
                <w:color w:val="000000" w:themeColor="text1"/>
              </w:rPr>
              <w:t>si fuera el caso, ¿a qué deportista de élite de referencia en Canarias te gustaría que contase en calidad de invitado al evento I Triatlón Puerto del Rosario?</w:t>
            </w:r>
          </w:p>
        </w:tc>
      </w:tr>
      <w:tr w:rsidR="006B3787" w:rsidTr="009426FF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6B3787" w:rsidRDefault="006B3787" w:rsidP="009426FF">
            <w:pPr>
              <w:ind w:firstLine="0"/>
            </w:pPr>
          </w:p>
          <w:p w:rsidR="006B3787" w:rsidRDefault="006B3787" w:rsidP="009426FF">
            <w:pPr>
              <w:ind w:firstLine="0"/>
            </w:pPr>
          </w:p>
          <w:p w:rsidR="006B3787" w:rsidRDefault="006B3787" w:rsidP="009426FF">
            <w:pPr>
              <w:ind w:firstLine="0"/>
            </w:pPr>
          </w:p>
        </w:tc>
      </w:tr>
      <w:tr w:rsidR="005F46C2" w:rsidRPr="006B3787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6B3787" w:rsidRDefault="006B3787" w:rsidP="006B3787">
            <w:pPr>
              <w:pStyle w:val="Prrafodelista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¿Qué valores crees que debería proyectar el evento deportivo I Triatlón para la ciudad de Puerto del Rosario? </w:t>
            </w:r>
            <w:r>
              <w:rPr>
                <w:b w:val="0"/>
                <w:color w:val="000000" w:themeColor="text1"/>
              </w:rPr>
              <w:t xml:space="preserve">(medioambiente, movilidad urbana sostenible, igualdad de género, solidaridad, no a la guerra, </w:t>
            </w:r>
            <w:proofErr w:type="spellStart"/>
            <w:r>
              <w:rPr>
                <w:b w:val="0"/>
                <w:color w:val="000000" w:themeColor="text1"/>
              </w:rPr>
              <w:t>etc</w:t>
            </w:r>
            <w:proofErr w:type="spellEnd"/>
            <w:r>
              <w:rPr>
                <w:b w:val="0"/>
                <w:color w:val="000000" w:themeColor="text1"/>
              </w:rPr>
              <w:t>)</w:t>
            </w:r>
          </w:p>
        </w:tc>
      </w:tr>
      <w:tr w:rsidR="005F46C2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</w:p>
          <w:p w:rsidR="005F46C2" w:rsidRDefault="005F46C2" w:rsidP="00D74969">
            <w:pPr>
              <w:ind w:firstLine="0"/>
            </w:pPr>
          </w:p>
          <w:p w:rsidR="005F46C2" w:rsidRDefault="005F46C2" w:rsidP="00D74969">
            <w:pPr>
              <w:ind w:firstLine="0"/>
            </w:pPr>
          </w:p>
        </w:tc>
      </w:tr>
      <w:tr w:rsidR="00042E8F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shd w:val="clear" w:color="auto" w:fill="2E74B5" w:themeFill="accent1" w:themeFillShade="BF"/>
          </w:tcPr>
          <w:p w:rsidR="00042E8F" w:rsidRDefault="00546CC6" w:rsidP="00042E8F">
            <w:pPr>
              <w:pStyle w:val="Prrafodelista"/>
              <w:numPr>
                <w:ilvl w:val="0"/>
                <w:numId w:val="15"/>
              </w:numPr>
              <w:jc w:val="left"/>
            </w:pPr>
            <w:r>
              <w:rPr>
                <w:color w:val="FFFFFF" w:themeColor="background1"/>
              </w:rPr>
              <w:t>Estructura organizativa del evento</w:t>
            </w:r>
            <w:r w:rsidR="00042E8F" w:rsidRPr="00956297">
              <w:rPr>
                <w:color w:val="FFFFFF" w:themeColor="background1"/>
              </w:rPr>
              <w:t xml:space="preserve"> de la carrera I Triat</w:t>
            </w:r>
            <w:r>
              <w:rPr>
                <w:color w:val="FFFFFF" w:themeColor="background1"/>
              </w:rPr>
              <w:t>l</w:t>
            </w:r>
            <w:r w:rsidR="00042E8F" w:rsidRPr="00956297">
              <w:rPr>
                <w:color w:val="FFFFFF" w:themeColor="background1"/>
              </w:rPr>
              <w:t>ón Puerto del Rosario</w:t>
            </w:r>
            <w:r w:rsidR="00042E8F">
              <w:rPr>
                <w:color w:val="FFFFFF" w:themeColor="background1"/>
              </w:rPr>
              <w:t xml:space="preserve"> </w:t>
            </w:r>
            <w:r w:rsidR="00042E8F" w:rsidRPr="006B3787">
              <w:rPr>
                <w:b w:val="0"/>
                <w:color w:val="FFFFFF" w:themeColor="background1"/>
              </w:rPr>
              <w:t>(logística, accesibilidad,</w:t>
            </w:r>
            <w:r w:rsidRPr="006B3787">
              <w:rPr>
                <w:b w:val="0"/>
                <w:color w:val="FFFFFF" w:themeColor="background1"/>
              </w:rPr>
              <w:t xml:space="preserve"> procesos, </w:t>
            </w:r>
            <w:proofErr w:type="spellStart"/>
            <w:r w:rsidRPr="006B3787">
              <w:rPr>
                <w:b w:val="0"/>
                <w:color w:val="FFFFFF" w:themeColor="background1"/>
              </w:rPr>
              <w:t>etc</w:t>
            </w:r>
            <w:proofErr w:type="spellEnd"/>
            <w:r w:rsidR="006B3787" w:rsidRPr="006B3787">
              <w:rPr>
                <w:b w:val="0"/>
                <w:color w:val="FFFFFF" w:themeColor="background1"/>
              </w:rPr>
              <w:t>)</w:t>
            </w:r>
          </w:p>
        </w:tc>
      </w:tr>
      <w:tr w:rsidR="005F46C2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6B3787" w:rsidRDefault="005F46C2" w:rsidP="00042E8F">
            <w:pPr>
              <w:ind w:firstLine="0"/>
              <w:rPr>
                <w:b w:val="0"/>
              </w:rPr>
            </w:pPr>
            <w:r>
              <w:t xml:space="preserve">a) </w:t>
            </w:r>
            <w:r w:rsidR="006B3787" w:rsidRPr="006B3787">
              <w:t xml:space="preserve">¿En </w:t>
            </w:r>
            <w:proofErr w:type="spellStart"/>
            <w:r w:rsidR="006B3787" w:rsidRPr="006B3787">
              <w:t>cuantos</w:t>
            </w:r>
            <w:proofErr w:type="spellEnd"/>
            <w:r w:rsidR="006B3787" w:rsidRPr="006B3787">
              <w:t xml:space="preserve"> procesos se podría dividir de forma separada una organización del evento de este estilo?</w:t>
            </w:r>
            <w:r w:rsidR="006B3787">
              <w:t xml:space="preserve"> </w:t>
            </w:r>
            <w:r w:rsidR="006B3787">
              <w:rPr>
                <w:b w:val="0"/>
              </w:rPr>
              <w:t>(</w:t>
            </w:r>
            <w:r w:rsidR="006B3787" w:rsidRPr="006B3787">
              <w:rPr>
                <w:b w:val="0"/>
              </w:rPr>
              <w:t>infraestructura, inscripciones y cronometraje, suministros</w:t>
            </w:r>
            <w:r w:rsidR="006B3787">
              <w:rPr>
                <w:b w:val="0"/>
              </w:rPr>
              <w:t>, servicios, organización)</w:t>
            </w: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pStyle w:val="Prrafodelista"/>
              <w:ind w:firstLine="0"/>
              <w:jc w:val="left"/>
            </w:pPr>
          </w:p>
          <w:p w:rsidR="005F46C2" w:rsidRDefault="005F46C2" w:rsidP="00D74969">
            <w:pPr>
              <w:pStyle w:val="Prrafodelista"/>
              <w:ind w:firstLine="0"/>
              <w:jc w:val="left"/>
            </w:pPr>
          </w:p>
        </w:tc>
      </w:tr>
      <w:tr w:rsidR="005F46C2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E8415A" w:rsidRDefault="005F46C2" w:rsidP="00042E8F">
            <w:pPr>
              <w:ind w:firstLine="0"/>
              <w:jc w:val="left"/>
            </w:pPr>
            <w:r>
              <w:t xml:space="preserve">b) </w:t>
            </w:r>
            <w:r w:rsidR="004643BB">
              <w:t xml:space="preserve">¿Podrías desglosar separadamente un presupuesto del coste de cada proceso que integra </w:t>
            </w:r>
            <w:r w:rsidR="004643BB">
              <w:lastRenderedPageBreak/>
              <w:t>una organización de un evento de este estilo?</w:t>
            </w: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  <w:jc w:val="left"/>
              <w:rPr>
                <w:b w:val="0"/>
                <w:bCs w:val="0"/>
              </w:rPr>
            </w:pPr>
          </w:p>
          <w:p w:rsidR="005F46C2" w:rsidRDefault="005F46C2" w:rsidP="00D74969">
            <w:pPr>
              <w:ind w:firstLine="0"/>
              <w:jc w:val="left"/>
              <w:rPr>
                <w:b w:val="0"/>
                <w:bCs w:val="0"/>
              </w:rPr>
            </w:pPr>
          </w:p>
          <w:p w:rsidR="005F46C2" w:rsidRPr="00E8415A" w:rsidRDefault="005F46C2" w:rsidP="00D74969">
            <w:pPr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5472E5" w:rsidRPr="005472E5" w:rsidTr="005472E5">
        <w:tc>
          <w:tcPr>
            <w:cnfStyle w:val="001000000000"/>
            <w:tcW w:w="8586" w:type="dxa"/>
            <w:gridSpan w:val="3"/>
            <w:shd w:val="clear" w:color="auto" w:fill="2E74B5" w:themeFill="accent1" w:themeFillShade="BF"/>
          </w:tcPr>
          <w:p w:rsidR="005472E5" w:rsidRPr="005472E5" w:rsidRDefault="005472E5" w:rsidP="005472E5">
            <w:pPr>
              <w:pStyle w:val="Prrafodelista"/>
              <w:numPr>
                <w:ilvl w:val="0"/>
                <w:numId w:val="16"/>
              </w:numPr>
              <w:spacing w:before="0"/>
              <w:rPr>
                <w:color w:val="FFFFFF" w:themeColor="background1"/>
              </w:rPr>
            </w:pPr>
            <w:r w:rsidRPr="005472E5">
              <w:rPr>
                <w:color w:val="FFFFFF" w:themeColor="background1"/>
              </w:rPr>
              <w:t>Retorno turístico y dinamización comercial del evento I Triatlón Puerto del Rosario</w:t>
            </w: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5472E5" w:rsidRDefault="005472E5" w:rsidP="005472E5">
            <w:pPr>
              <w:pStyle w:val="Prrafodelista"/>
              <w:numPr>
                <w:ilvl w:val="0"/>
                <w:numId w:val="17"/>
              </w:numPr>
            </w:pPr>
            <w:r w:rsidRPr="005472E5">
              <w:t xml:space="preserve">¿crees que puerto del rosario tiene las condiciones </w:t>
            </w:r>
            <w:r>
              <w:t xml:space="preserve">óptimas </w:t>
            </w:r>
            <w:r w:rsidRPr="005472E5">
              <w:t xml:space="preserve">para la celebración de un evento al aire libre como el </w:t>
            </w:r>
            <w:proofErr w:type="spellStart"/>
            <w:r w:rsidRPr="005472E5">
              <w:t>Triatlon</w:t>
            </w:r>
            <w:proofErr w:type="spellEnd"/>
            <w:r w:rsidRPr="005472E5">
              <w:t>?</w:t>
            </w:r>
            <w:r>
              <w:t xml:space="preserve"> </w:t>
            </w:r>
            <w:r w:rsidRPr="005472E5">
              <w:rPr>
                <w:b w:val="0"/>
              </w:rPr>
              <w:t>(</w:t>
            </w:r>
            <w:r w:rsidRPr="005472E5">
              <w:rPr>
                <w:b w:val="0"/>
                <w:i/>
              </w:rPr>
              <w:t xml:space="preserve">condiciones climatológicas y naturales, promotores, patrocinadores, organizadores, </w:t>
            </w:r>
            <w:proofErr w:type="spellStart"/>
            <w:r w:rsidRPr="005472E5">
              <w:rPr>
                <w:b w:val="0"/>
                <w:i/>
              </w:rPr>
              <w:t>etc</w:t>
            </w:r>
            <w:proofErr w:type="spellEnd"/>
            <w:r w:rsidRPr="005472E5">
              <w:rPr>
                <w:b w:val="0"/>
                <w:i/>
              </w:rPr>
              <w:t>)</w:t>
            </w:r>
          </w:p>
        </w:tc>
      </w:tr>
      <w:tr w:rsidR="005F46C2" w:rsidTr="00544E87">
        <w:trPr>
          <w:trHeight w:val="1254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  <w:jc w:val="left"/>
              <w:rPr>
                <w:b w:val="0"/>
                <w:bCs w:val="0"/>
              </w:rPr>
            </w:pPr>
          </w:p>
          <w:p w:rsidR="005F46C2" w:rsidRPr="00E37B74" w:rsidRDefault="005F46C2" w:rsidP="00D74969">
            <w:pPr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5472E5" w:rsidRDefault="005472E5" w:rsidP="005472E5">
            <w:pPr>
              <w:pStyle w:val="Prrafodelista"/>
              <w:numPr>
                <w:ilvl w:val="0"/>
                <w:numId w:val="17"/>
              </w:numPr>
            </w:pPr>
            <w:r w:rsidRPr="005472E5">
              <w:t>¿Qué actividades paralelas al evento debería promover el ayuntamiento para hacerlo más atractivo?</w:t>
            </w:r>
            <w:r>
              <w:t xml:space="preserve"> </w:t>
            </w:r>
            <w:r w:rsidRPr="005472E5">
              <w:rPr>
                <w:b w:val="0"/>
              </w:rPr>
              <w:t>(Por ejempl</w:t>
            </w:r>
            <w:r>
              <w:rPr>
                <w:b w:val="0"/>
              </w:rPr>
              <w:t xml:space="preserve">o </w:t>
            </w:r>
            <w:r w:rsidRPr="005472E5">
              <w:rPr>
                <w:b w:val="0"/>
              </w:rPr>
              <w:t>feria del corredor</w:t>
            </w:r>
            <w:r>
              <w:rPr>
                <w:b w:val="0"/>
              </w:rPr>
              <w:t xml:space="preserve">, feria gastronómica, actividades lúdicas,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>)</w:t>
            </w:r>
          </w:p>
        </w:tc>
      </w:tr>
      <w:tr w:rsidR="005F46C2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Default="005F46C2" w:rsidP="00544E87">
            <w:pPr>
              <w:ind w:firstLine="0"/>
              <w:jc w:val="left"/>
            </w:pPr>
          </w:p>
          <w:p w:rsidR="00544E87" w:rsidRPr="00544E87" w:rsidRDefault="00544E87" w:rsidP="00544E87">
            <w:pPr>
              <w:ind w:firstLine="0"/>
              <w:jc w:val="left"/>
            </w:pP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5472E5" w:rsidRDefault="005472E5" w:rsidP="00544E87">
            <w:pPr>
              <w:pStyle w:val="Prrafodelista"/>
              <w:numPr>
                <w:ilvl w:val="0"/>
                <w:numId w:val="17"/>
              </w:numPr>
            </w:pPr>
            <w:r w:rsidRPr="005472E5">
              <w:t xml:space="preserve">¿Crees que las ofertas culturales, turísticas y de restauración actuales favorecen la participación de corredores en la </w:t>
            </w:r>
            <w:r w:rsidR="00544E87">
              <w:t>ciudad de Puerto del Rosario</w:t>
            </w:r>
            <w:r w:rsidRPr="005472E5">
              <w:t>?</w:t>
            </w:r>
          </w:p>
        </w:tc>
      </w:tr>
      <w:tr w:rsidR="005F46C2" w:rsidTr="00544E87">
        <w:trPr>
          <w:trHeight w:val="859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Pr="00544E87" w:rsidRDefault="00544E87" w:rsidP="00544E87">
            <w:pPr>
              <w:ind w:firstLine="0"/>
            </w:pP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544E87" w:rsidRDefault="00544E87" w:rsidP="00544E87">
            <w:pPr>
              <w:pStyle w:val="Prrafodelista"/>
              <w:numPr>
                <w:ilvl w:val="0"/>
                <w:numId w:val="17"/>
              </w:numPr>
            </w:pPr>
            <w:r w:rsidRPr="00544E87">
              <w:t>¿Qué ofertas o servicios se podrían promover para dinamizar el Triatlón?</w:t>
            </w:r>
          </w:p>
        </w:tc>
      </w:tr>
      <w:tr w:rsidR="00544E87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Default="00544E87" w:rsidP="00D74969">
            <w:pPr>
              <w:pStyle w:val="Prrafodelista"/>
              <w:ind w:firstLine="0"/>
              <w:jc w:val="left"/>
            </w:pPr>
          </w:p>
          <w:p w:rsidR="00544E87" w:rsidRPr="00544E87" w:rsidRDefault="00544E87" w:rsidP="00544E87">
            <w:pPr>
              <w:ind w:firstLine="0"/>
              <w:jc w:val="left"/>
            </w:pPr>
          </w:p>
        </w:tc>
      </w:tr>
      <w:tr w:rsidR="00544E87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Pr="00544E87" w:rsidRDefault="00544E87" w:rsidP="00544E87">
            <w:pPr>
              <w:pStyle w:val="Prrafodelista"/>
              <w:numPr>
                <w:ilvl w:val="0"/>
                <w:numId w:val="17"/>
              </w:numPr>
              <w:jc w:val="left"/>
            </w:pPr>
            <w:r w:rsidRPr="00544E87">
              <w:t>¿Qué actividades de animación recomendarías en un evento de Triatlón para la ciudad de Puerto del Rosario?</w:t>
            </w:r>
          </w:p>
        </w:tc>
      </w:tr>
      <w:tr w:rsidR="00544E87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Default="00544E87" w:rsidP="00D74969">
            <w:pPr>
              <w:pStyle w:val="Prrafodelista"/>
              <w:ind w:firstLine="0"/>
              <w:jc w:val="left"/>
            </w:pPr>
          </w:p>
        </w:tc>
      </w:tr>
      <w:tr w:rsidR="00544E87" w:rsidRPr="005472E5" w:rsidTr="00544E87">
        <w:trPr>
          <w:cnfStyle w:val="000000100000"/>
          <w:trHeight w:val="445"/>
        </w:trPr>
        <w:tc>
          <w:tcPr>
            <w:cnfStyle w:val="001000000000"/>
            <w:tcW w:w="8586" w:type="dxa"/>
            <w:gridSpan w:val="3"/>
            <w:shd w:val="clear" w:color="auto" w:fill="2E74B5" w:themeFill="accent1" w:themeFillShade="BF"/>
          </w:tcPr>
          <w:p w:rsidR="00544E87" w:rsidRPr="005472E5" w:rsidRDefault="00544E87" w:rsidP="00544E87">
            <w:pPr>
              <w:pStyle w:val="Prrafodelista"/>
              <w:numPr>
                <w:ilvl w:val="0"/>
                <w:numId w:val="16"/>
              </w:numPr>
              <w:spacing w:befor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Trazado del evento I Triatlón Puerto del Rosario </w:t>
            </w:r>
            <w:r w:rsidRPr="00544E87">
              <w:rPr>
                <w:b w:val="0"/>
                <w:color w:val="FFFFFF" w:themeColor="background1"/>
              </w:rPr>
              <w:t>(salida, desarrollo y meta)</w:t>
            </w:r>
          </w:p>
        </w:tc>
      </w:tr>
      <w:tr w:rsidR="00544E87" w:rsidRPr="00544E87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Pr="00544E87" w:rsidRDefault="00544E87" w:rsidP="00544E87">
            <w:pPr>
              <w:pStyle w:val="Prrafodelista"/>
              <w:numPr>
                <w:ilvl w:val="0"/>
                <w:numId w:val="19"/>
              </w:num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¿por dó</w:t>
            </w:r>
            <w:r w:rsidRPr="00544E87">
              <w:rPr>
                <w:color w:val="000000" w:themeColor="text1"/>
              </w:rPr>
              <w:t>nde recomendarías trazar el recorrido de</w:t>
            </w:r>
            <w:r>
              <w:rPr>
                <w:color w:val="000000" w:themeColor="text1"/>
              </w:rPr>
              <w:t xml:space="preserve"> la carrera? </w:t>
            </w:r>
            <w:r>
              <w:rPr>
                <w:b w:val="0"/>
                <w:color w:val="000000" w:themeColor="text1"/>
              </w:rPr>
              <w:t>(valora aspectos tales como dinamización come</w:t>
            </w:r>
            <w:r w:rsidR="00546CC6">
              <w:rPr>
                <w:b w:val="0"/>
                <w:color w:val="000000" w:themeColor="text1"/>
              </w:rPr>
              <w:t>rcial, visualización y escapara</w:t>
            </w:r>
            <w:r>
              <w:rPr>
                <w:b w:val="0"/>
                <w:color w:val="000000" w:themeColor="text1"/>
              </w:rPr>
              <w:t>te de puntos de interés turístico de Puerto del Rosario y alrededor</w:t>
            </w:r>
            <w:r w:rsidR="00546CC6">
              <w:rPr>
                <w:b w:val="0"/>
                <w:color w:val="000000" w:themeColor="text1"/>
              </w:rPr>
              <w:t xml:space="preserve">es, </w:t>
            </w:r>
            <w:proofErr w:type="spellStart"/>
            <w:r w:rsidR="00546CC6">
              <w:rPr>
                <w:b w:val="0"/>
                <w:color w:val="000000" w:themeColor="text1"/>
              </w:rPr>
              <w:t>etc</w:t>
            </w:r>
            <w:proofErr w:type="spellEnd"/>
            <w:r w:rsidR="00546CC6">
              <w:rPr>
                <w:b w:val="0"/>
                <w:color w:val="000000" w:themeColor="text1"/>
              </w:rPr>
              <w:t>)</w:t>
            </w:r>
          </w:p>
        </w:tc>
      </w:tr>
      <w:tr w:rsidR="00544E87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Default="00544E87" w:rsidP="00D74969">
            <w:pPr>
              <w:pStyle w:val="Prrafodelista"/>
              <w:ind w:firstLine="0"/>
              <w:jc w:val="left"/>
            </w:pPr>
          </w:p>
        </w:tc>
      </w:tr>
      <w:tr w:rsidR="00544E87" w:rsidTr="00D74969"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Pr="00546CC6" w:rsidRDefault="00546CC6" w:rsidP="00546CC6">
            <w:pPr>
              <w:pStyle w:val="Prrafodelista"/>
              <w:numPr>
                <w:ilvl w:val="0"/>
                <w:numId w:val="19"/>
              </w:numPr>
            </w:pPr>
            <w:r w:rsidRPr="00546CC6">
              <w:t xml:space="preserve">¿Dónde localizarías la meta del </w:t>
            </w:r>
            <w:r>
              <w:t>I Triatló</w:t>
            </w:r>
            <w:r w:rsidRPr="00546CC6">
              <w:t xml:space="preserve">n en la ciudad de Puerto del Rosario? </w:t>
            </w:r>
            <w:r w:rsidRPr="00546CC6">
              <w:rPr>
                <w:b w:val="0"/>
              </w:rPr>
              <w:t xml:space="preserve">Según los criterios siguientes nº corredores, actividades paralelas, feria del corredor, stand promocionales, feria gastronómica, </w:t>
            </w:r>
            <w:proofErr w:type="spellStart"/>
            <w:r w:rsidRPr="00546CC6">
              <w:rPr>
                <w:b w:val="0"/>
              </w:rPr>
              <w:t>etc</w:t>
            </w:r>
            <w:proofErr w:type="spellEnd"/>
          </w:p>
        </w:tc>
      </w:tr>
      <w:tr w:rsidR="00544E87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44E87" w:rsidRDefault="00544E87" w:rsidP="00D74969">
            <w:pPr>
              <w:pStyle w:val="Prrafodelista"/>
              <w:ind w:firstLine="0"/>
              <w:jc w:val="left"/>
            </w:pPr>
          </w:p>
        </w:tc>
      </w:tr>
      <w:tr w:rsidR="005F46C2" w:rsidRPr="004643BB" w:rsidTr="00D74969">
        <w:tc>
          <w:tcPr>
            <w:cnfStyle w:val="001000000000"/>
            <w:tcW w:w="8586" w:type="dxa"/>
            <w:gridSpan w:val="3"/>
            <w:shd w:val="clear" w:color="auto" w:fill="2E74B5" w:themeFill="accent1" w:themeFillShade="BF"/>
          </w:tcPr>
          <w:p w:rsidR="005F46C2" w:rsidRPr="004643BB" w:rsidRDefault="004643BB" w:rsidP="00544E87">
            <w:pPr>
              <w:pStyle w:val="Prrafodelista"/>
              <w:numPr>
                <w:ilvl w:val="0"/>
                <w:numId w:val="16"/>
              </w:numPr>
              <w:spacing w:before="0"/>
              <w:rPr>
                <w:color w:val="FFFFFF" w:themeColor="background1"/>
              </w:rPr>
            </w:pPr>
            <w:r w:rsidRPr="004643BB">
              <w:rPr>
                <w:color w:val="FFFFFF" w:themeColor="background1"/>
              </w:rPr>
              <w:t>Documentación complementaria</w:t>
            </w:r>
          </w:p>
        </w:tc>
      </w:tr>
      <w:tr w:rsidR="005F46C2" w:rsidTr="00D74969">
        <w:trPr>
          <w:cnfStyle w:val="000000100000"/>
        </w:trPr>
        <w:tc>
          <w:tcPr>
            <w:cnfStyle w:val="001000000000"/>
            <w:tcW w:w="8586" w:type="dxa"/>
            <w:gridSpan w:val="3"/>
            <w:tcBorders>
              <w:right w:val="single" w:sz="4" w:space="0" w:color="4472C4" w:themeColor="accent5"/>
            </w:tcBorders>
          </w:tcPr>
          <w:p w:rsidR="005F46C2" w:rsidRPr="00F100EE" w:rsidRDefault="005F46C2" w:rsidP="00D74969">
            <w:pPr>
              <w:ind w:firstLine="0"/>
            </w:pPr>
            <w:r>
              <w:t>En el caso de aportarse, indicar la documentación que acompaña a la propuesta de solución y que proporciona más información acerca de la misma (máximo tres archivos por propuesta)</w:t>
            </w:r>
          </w:p>
        </w:tc>
      </w:tr>
      <w:tr w:rsidR="005F46C2" w:rsidTr="00956297"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  <w:r>
              <w:t>Descripción</w:t>
            </w:r>
          </w:p>
        </w:tc>
        <w:tc>
          <w:tcPr>
            <w:tcW w:w="1761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Pr="00F100EE" w:rsidRDefault="005F46C2" w:rsidP="00D74969">
            <w:pPr>
              <w:ind w:firstLine="0"/>
              <w:cnfStyle w:val="000000000000"/>
            </w:pPr>
            <w:r>
              <w:t>Archivo</w:t>
            </w:r>
          </w:p>
        </w:tc>
        <w:tc>
          <w:tcPr>
            <w:tcW w:w="2349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Pr="00F100EE" w:rsidRDefault="005F46C2" w:rsidP="00D74969">
            <w:pPr>
              <w:ind w:firstLine="0"/>
              <w:cnfStyle w:val="000000000000"/>
            </w:pPr>
            <w:r>
              <w:t>Confidencial *</w:t>
            </w: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</w:p>
        </w:tc>
        <w:tc>
          <w:tcPr>
            <w:tcW w:w="1761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Default="005F46C2" w:rsidP="00D74969">
            <w:pPr>
              <w:ind w:firstLine="0"/>
              <w:cnfStyle w:val="000000100000"/>
            </w:pPr>
          </w:p>
        </w:tc>
        <w:tc>
          <w:tcPr>
            <w:tcW w:w="2349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Default="005F46C2" w:rsidP="005F46C2">
            <w:pPr>
              <w:pStyle w:val="Prrafodelista"/>
              <w:numPr>
                <w:ilvl w:val="0"/>
                <w:numId w:val="12"/>
              </w:numPr>
              <w:spacing w:before="0"/>
              <w:cnfStyle w:val="000000100000"/>
            </w:pPr>
            <w:r>
              <w:t>Sí</w:t>
            </w:r>
          </w:p>
        </w:tc>
      </w:tr>
      <w:tr w:rsidR="005F46C2" w:rsidTr="00956297"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</w:p>
        </w:tc>
        <w:tc>
          <w:tcPr>
            <w:tcW w:w="1761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Default="005F46C2" w:rsidP="00D74969">
            <w:pPr>
              <w:ind w:firstLine="0"/>
              <w:cnfStyle w:val="000000000000"/>
            </w:pPr>
          </w:p>
        </w:tc>
        <w:tc>
          <w:tcPr>
            <w:tcW w:w="2349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Default="005F46C2" w:rsidP="005F46C2">
            <w:pPr>
              <w:pStyle w:val="Prrafodelista"/>
              <w:numPr>
                <w:ilvl w:val="0"/>
                <w:numId w:val="12"/>
              </w:numPr>
              <w:spacing w:before="0"/>
              <w:cnfStyle w:val="000000000000"/>
            </w:pPr>
            <w:r>
              <w:t>Sí</w:t>
            </w:r>
          </w:p>
        </w:tc>
      </w:tr>
      <w:tr w:rsidR="005F46C2" w:rsidTr="00956297">
        <w:trPr>
          <w:cnfStyle w:val="000000100000"/>
        </w:trPr>
        <w:tc>
          <w:tcPr>
            <w:cnfStyle w:val="001000000000"/>
            <w:tcW w:w="4476" w:type="dxa"/>
            <w:tcBorders>
              <w:right w:val="single" w:sz="4" w:space="0" w:color="4472C4" w:themeColor="accent5"/>
            </w:tcBorders>
          </w:tcPr>
          <w:p w:rsidR="005F46C2" w:rsidRDefault="005F46C2" w:rsidP="00D74969">
            <w:pPr>
              <w:ind w:firstLine="0"/>
            </w:pPr>
          </w:p>
        </w:tc>
        <w:tc>
          <w:tcPr>
            <w:tcW w:w="1761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Default="005F46C2" w:rsidP="00D74969">
            <w:pPr>
              <w:ind w:firstLine="0"/>
              <w:cnfStyle w:val="000000100000"/>
            </w:pPr>
          </w:p>
        </w:tc>
        <w:tc>
          <w:tcPr>
            <w:tcW w:w="2349" w:type="dxa"/>
            <w:tcBorders>
              <w:left w:val="single" w:sz="4" w:space="0" w:color="4472C4" w:themeColor="accent5"/>
            </w:tcBorders>
            <w:shd w:val="clear" w:color="auto" w:fill="FFFFFF" w:themeFill="background1"/>
          </w:tcPr>
          <w:p w:rsidR="005F46C2" w:rsidRDefault="005F46C2" w:rsidP="005F46C2">
            <w:pPr>
              <w:pStyle w:val="Prrafodelista"/>
              <w:numPr>
                <w:ilvl w:val="0"/>
                <w:numId w:val="12"/>
              </w:numPr>
              <w:spacing w:before="0"/>
              <w:cnfStyle w:val="000000100000"/>
            </w:pPr>
            <w:r>
              <w:t>Sí</w:t>
            </w:r>
          </w:p>
        </w:tc>
      </w:tr>
    </w:tbl>
    <w:p w:rsidR="005F46C2" w:rsidRDefault="005F46C2" w:rsidP="005F46C2">
      <w:r>
        <w:t>*Marcar en caso de que la documentación correspondiente sea confidencial</w:t>
      </w:r>
    </w:p>
    <w:tbl>
      <w:tblPr>
        <w:tblStyle w:val="ListTable3Accent5"/>
        <w:tblW w:w="8499" w:type="dxa"/>
        <w:tblLayout w:type="fixed"/>
        <w:tblLook w:val="04A0"/>
      </w:tblPr>
      <w:tblGrid>
        <w:gridCol w:w="1413"/>
        <w:gridCol w:w="7086"/>
      </w:tblGrid>
      <w:tr w:rsidR="005F46C2" w:rsidRPr="009D3E08" w:rsidTr="00D74969">
        <w:trPr>
          <w:cnfStyle w:val="100000000000"/>
          <w:trHeight w:val="300"/>
        </w:trPr>
        <w:tc>
          <w:tcPr>
            <w:cnfStyle w:val="001000000100"/>
            <w:tcW w:w="8499" w:type="dxa"/>
            <w:gridSpan w:val="2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</w:rPr>
              <w:t>Información básica sobre Protección de Datos Personales</w:t>
            </w:r>
          </w:p>
        </w:tc>
      </w:tr>
      <w:tr w:rsidR="005F46C2" w:rsidRPr="009D3E08" w:rsidTr="00D74969">
        <w:trPr>
          <w:cnfStyle w:val="000000100000"/>
          <w:trHeight w:val="750"/>
        </w:trPr>
        <w:tc>
          <w:tcPr>
            <w:cnfStyle w:val="001000000000"/>
            <w:tcW w:w="8499" w:type="dxa"/>
            <w:gridSpan w:val="2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En cumplimiento del Reglamento General de Protección de Datos (Reglamento (UE) 2016/679 del Parlamento Europeo y del Consejo de 27 de abril de 2016), se informa:</w:t>
            </w:r>
          </w:p>
        </w:tc>
      </w:tr>
      <w:tr w:rsidR="005F46C2" w:rsidRPr="009D3E08" w:rsidTr="00D74969">
        <w:trPr>
          <w:trHeight w:val="555"/>
        </w:trPr>
        <w:tc>
          <w:tcPr>
            <w:cnfStyle w:val="001000000000"/>
            <w:tcW w:w="1413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Tratamiento</w:t>
            </w:r>
          </w:p>
        </w:tc>
        <w:tc>
          <w:tcPr>
            <w:tcW w:w="7086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cnfStyle w:val="000000000000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Gestión de datos de contacto de empresarios individuales y de profesionales liberales.</w:t>
            </w:r>
          </w:p>
        </w:tc>
      </w:tr>
      <w:tr w:rsidR="005F46C2" w:rsidRPr="009D3E08" w:rsidTr="00D74969">
        <w:trPr>
          <w:cnfStyle w:val="000000100000"/>
          <w:trHeight w:val="555"/>
        </w:trPr>
        <w:tc>
          <w:tcPr>
            <w:cnfStyle w:val="001000000000"/>
            <w:tcW w:w="1413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Responsable del tratamiento</w:t>
            </w:r>
          </w:p>
        </w:tc>
        <w:tc>
          <w:tcPr>
            <w:tcW w:w="7086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cnfStyle w:val="000000100000"/>
              <w:rPr>
                <w:rFonts w:eastAsia="Times New Roman" w:cstheme="minorHAnsi"/>
                <w:color w:val="000000"/>
              </w:rPr>
            </w:pPr>
          </w:p>
        </w:tc>
      </w:tr>
      <w:tr w:rsidR="005F46C2" w:rsidRPr="009D3E08" w:rsidTr="00D74969">
        <w:trPr>
          <w:trHeight w:val="1128"/>
        </w:trPr>
        <w:tc>
          <w:tcPr>
            <w:cnfStyle w:val="001000000000"/>
            <w:tcW w:w="1413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lastRenderedPageBreak/>
              <w:t>Finalidad</w:t>
            </w:r>
          </w:p>
        </w:tc>
        <w:tc>
          <w:tcPr>
            <w:tcW w:w="7086" w:type="dxa"/>
            <w:hideMark/>
          </w:tcPr>
          <w:p w:rsidR="005F46C2" w:rsidRPr="009D3E08" w:rsidRDefault="005F46C2" w:rsidP="00042E8F">
            <w:pPr>
              <w:spacing w:line="240" w:lineRule="auto"/>
              <w:ind w:firstLine="0"/>
              <w:jc w:val="left"/>
              <w:cnfStyle w:val="000000000000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 xml:space="preserve">Se tratarán datos personales de contacto de los interlocutores o representantes de empresarios individuales y profesionales liberales para su localización profesional en lo relativo al mantenimiento de relaciones de cualquier índole con </w:t>
            </w:r>
            <w:r w:rsidR="00042E8F">
              <w:rPr>
                <w:rFonts w:eastAsia="Times New Roman" w:cstheme="minorHAnsi"/>
                <w:color w:val="000000"/>
              </w:rPr>
              <w:t>el Ayuntamiento de Puerto del Rosario</w:t>
            </w:r>
          </w:p>
        </w:tc>
      </w:tr>
      <w:tr w:rsidR="005F46C2" w:rsidRPr="009D3E08" w:rsidTr="00D74969">
        <w:trPr>
          <w:cnfStyle w:val="000000100000"/>
          <w:trHeight w:val="1065"/>
        </w:trPr>
        <w:tc>
          <w:tcPr>
            <w:cnfStyle w:val="001000000000"/>
            <w:tcW w:w="1413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Legitimación</w:t>
            </w:r>
          </w:p>
        </w:tc>
        <w:tc>
          <w:tcPr>
            <w:tcW w:w="7086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cnfStyle w:val="000000100000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El tratamiento es necesario para la satisfacción de intereses legítimos perseguidos por el responsable del tratamiento o por un tercero, siempre que sobre dichos intereses no prevalezcan los intereses o los derechos y libertades fundamentales del interesado que requieran la protección de datos personales, en particular cuando el interesado sea un niño.</w:t>
            </w:r>
          </w:p>
        </w:tc>
      </w:tr>
      <w:tr w:rsidR="005F46C2" w:rsidRPr="009D3E08" w:rsidTr="00D74969">
        <w:trPr>
          <w:trHeight w:val="682"/>
        </w:trPr>
        <w:tc>
          <w:tcPr>
            <w:cnfStyle w:val="001000000000"/>
            <w:tcW w:w="1413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Destinatarios</w:t>
            </w:r>
          </w:p>
        </w:tc>
        <w:tc>
          <w:tcPr>
            <w:tcW w:w="7086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cnfStyle w:val="000000000000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No se realizan comunicaciones de datos. No se realiza ningún tratamiento por ningún destinatario.</w:t>
            </w:r>
          </w:p>
        </w:tc>
      </w:tr>
      <w:tr w:rsidR="005F46C2" w:rsidRPr="009D3E08" w:rsidTr="00D74969">
        <w:trPr>
          <w:cnfStyle w:val="000000100000"/>
          <w:trHeight w:val="555"/>
        </w:trPr>
        <w:tc>
          <w:tcPr>
            <w:cnfStyle w:val="001000000000"/>
            <w:tcW w:w="1413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Derechos</w:t>
            </w:r>
          </w:p>
        </w:tc>
        <w:tc>
          <w:tcPr>
            <w:tcW w:w="7086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cnfStyle w:val="000000100000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 xml:space="preserve">Acceso, rectificación, supresión y el resto de derechos que se explican en la información adicional. </w:t>
            </w:r>
          </w:p>
        </w:tc>
      </w:tr>
      <w:tr w:rsidR="005F46C2" w:rsidRPr="009D3E08" w:rsidTr="00D74969">
        <w:trPr>
          <w:trHeight w:val="555"/>
        </w:trPr>
        <w:tc>
          <w:tcPr>
            <w:cnfStyle w:val="001000000000"/>
            <w:tcW w:w="1413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</w:rPr>
            </w:pPr>
            <w:r w:rsidRPr="009D3E08">
              <w:rPr>
                <w:rFonts w:eastAsia="Times New Roman" w:cstheme="minorHAnsi"/>
                <w:color w:val="000000"/>
              </w:rPr>
              <w:t>Información adicional</w:t>
            </w:r>
          </w:p>
        </w:tc>
        <w:tc>
          <w:tcPr>
            <w:tcW w:w="7086" w:type="dxa"/>
            <w:hideMark/>
          </w:tcPr>
          <w:p w:rsidR="005F46C2" w:rsidRPr="009D3E08" w:rsidRDefault="005F46C2" w:rsidP="00D74969">
            <w:pPr>
              <w:spacing w:line="240" w:lineRule="auto"/>
              <w:ind w:firstLine="0"/>
              <w:jc w:val="left"/>
              <w:cnfStyle w:val="000000000000"/>
              <w:rPr>
                <w:rFonts w:eastAsia="Times New Roman" w:cstheme="minorHAnsi"/>
                <w:color w:val="000000"/>
              </w:rPr>
            </w:pPr>
          </w:p>
        </w:tc>
      </w:tr>
    </w:tbl>
    <w:p w:rsidR="001D44FB" w:rsidRPr="008E6700" w:rsidRDefault="001D44FB" w:rsidP="005F46C2">
      <w:pPr>
        <w:spacing w:line="264" w:lineRule="auto"/>
        <w:ind w:firstLine="0"/>
        <w:jc w:val="left"/>
      </w:pPr>
      <w:bookmarkStart w:id="0" w:name="_GoBack"/>
      <w:bookmarkEnd w:id="0"/>
    </w:p>
    <w:sectPr w:rsidR="001D44FB" w:rsidRPr="008E6700" w:rsidSect="00680E1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C6" w:rsidRDefault="00546CC6" w:rsidP="002810C8">
      <w:pPr>
        <w:spacing w:after="0" w:line="240" w:lineRule="auto"/>
      </w:pPr>
      <w:r>
        <w:separator/>
      </w:r>
    </w:p>
  </w:endnote>
  <w:endnote w:type="continuationSeparator" w:id="1">
    <w:p w:rsidR="00546CC6" w:rsidRDefault="00546CC6" w:rsidP="0028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egular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85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04"/>
      <w:gridCol w:w="7199"/>
      <w:gridCol w:w="1701"/>
      <w:gridCol w:w="781"/>
    </w:tblGrid>
    <w:tr w:rsidR="00546CC6" w:rsidTr="00C93F80">
      <w:trPr>
        <w:trHeight w:val="721"/>
      </w:trPr>
      <w:tc>
        <w:tcPr>
          <w:tcW w:w="1504" w:type="dxa"/>
        </w:tcPr>
        <w:p w:rsidR="00546CC6" w:rsidRPr="004B4C25" w:rsidRDefault="00546CC6" w:rsidP="005F46C2">
          <w:pPr>
            <w:pStyle w:val="Prrafobsico"/>
            <w:ind w:firstLine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8900" w:type="dxa"/>
          <w:gridSpan w:val="2"/>
        </w:tcPr>
        <w:p w:rsidR="00546CC6" w:rsidRDefault="00546CC6" w:rsidP="002810C8">
          <w:pPr>
            <w:pStyle w:val="Prrafobsic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AYUNTAMIENTO DE PUERTO DEL ROSARIO</w:t>
          </w:r>
        </w:p>
        <w:p w:rsidR="00546CC6" w:rsidRDefault="00546CC6" w:rsidP="002810C8">
          <w:pPr>
            <w:pStyle w:val="Prrafobsico"/>
            <w:jc w:val="center"/>
            <w:rPr>
              <w:rFonts w:ascii="Arial" w:hAnsi="Arial" w:cs="Arial"/>
              <w:sz w:val="14"/>
              <w:szCs w:val="14"/>
            </w:rPr>
          </w:pPr>
          <w:r w:rsidRPr="00956297">
            <w:rPr>
              <w:rFonts w:ascii="Arial" w:hAnsi="Arial" w:cs="Arial"/>
              <w:sz w:val="14"/>
              <w:szCs w:val="14"/>
            </w:rPr>
            <w:t>https://www.puertodelrosario.org/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r w:rsidRPr="004B4C25">
            <w:rPr>
              <w:rFonts w:ascii="Arial" w:hAnsi="Arial" w:cs="Arial"/>
              <w:sz w:val="14"/>
              <w:szCs w:val="14"/>
            </w:rPr>
            <w:t xml:space="preserve">C/ </w:t>
          </w:r>
          <w:r>
            <w:rPr>
              <w:rFonts w:ascii="Arial" w:hAnsi="Arial" w:cs="Arial"/>
              <w:sz w:val="14"/>
              <w:szCs w:val="14"/>
            </w:rPr>
            <w:t xml:space="preserve">Fernández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Castañeyra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2</w:t>
          </w:r>
        </w:p>
        <w:p w:rsidR="00546CC6" w:rsidRPr="002810C8" w:rsidRDefault="00546CC6" w:rsidP="00956297">
          <w:pPr>
            <w:pStyle w:val="Prrafobsic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Consulta Preliminar al Mercado para la preparación del contrato de I Triatlón Puerto del Rosario</w:t>
          </w:r>
        </w:p>
      </w:tc>
      <w:tc>
        <w:tcPr>
          <w:tcW w:w="781" w:type="dxa"/>
        </w:tcPr>
        <w:p w:rsidR="00546CC6" w:rsidRDefault="00546CC6" w:rsidP="009258F0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546CC6" w:rsidTr="00C93F80">
      <w:trPr>
        <w:trHeight w:val="721"/>
      </w:trPr>
      <w:tc>
        <w:tcPr>
          <w:tcW w:w="8703" w:type="dxa"/>
          <w:gridSpan w:val="2"/>
        </w:tcPr>
        <w:p w:rsidR="00546CC6" w:rsidRDefault="00546CC6" w:rsidP="005F46C2">
          <w:pPr>
            <w:pStyle w:val="Piedepgina"/>
            <w:ind w:firstLine="0"/>
            <w:rPr>
              <w:rStyle w:val="Nmerodepgina"/>
              <w:rFonts w:ascii="Arial Regular italic" w:hAnsi="Arial Regular italic" w:cs="Arial"/>
              <w:i/>
            </w:rPr>
          </w:pPr>
        </w:p>
      </w:tc>
      <w:tc>
        <w:tcPr>
          <w:tcW w:w="1701" w:type="dxa"/>
        </w:tcPr>
        <w:sdt>
          <w:sdtPr>
            <w:id w:val="-888109665"/>
            <w:docPartObj>
              <w:docPartGallery w:val="Page Numbers (Bottom of Page)"/>
              <w:docPartUnique/>
            </w:docPartObj>
          </w:sdtPr>
          <w:sdtContent>
            <w:p w:rsidR="00546CC6" w:rsidRDefault="00546CC6" w:rsidP="009258F0">
              <w:pPr>
                <w:pStyle w:val="Piedepgina"/>
                <w:jc w:val="right"/>
              </w:pPr>
              <w:fldSimple w:instr="PAGE   \* MERGEFORMAT">
                <w:r w:rsidR="004643BB">
                  <w:rPr>
                    <w:noProof/>
                  </w:rPr>
                  <w:t>1</w:t>
                </w:r>
              </w:fldSimple>
            </w:p>
          </w:sdtContent>
        </w:sdt>
        <w:p w:rsidR="00546CC6" w:rsidRPr="004B4C25" w:rsidRDefault="00546CC6" w:rsidP="001D44FB">
          <w:pPr>
            <w:pStyle w:val="Prrafobsic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781" w:type="dxa"/>
        </w:tcPr>
        <w:p w:rsidR="00546CC6" w:rsidRDefault="00546CC6" w:rsidP="002810C8">
          <w:pPr>
            <w:pStyle w:val="Piedepgina"/>
            <w:jc w:val="right"/>
          </w:pPr>
        </w:p>
      </w:tc>
    </w:tr>
  </w:tbl>
  <w:p w:rsidR="00546CC6" w:rsidRDefault="00546CC6" w:rsidP="00491A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C6" w:rsidRDefault="00546CC6" w:rsidP="002810C8">
      <w:pPr>
        <w:spacing w:after="0" w:line="240" w:lineRule="auto"/>
      </w:pPr>
      <w:r>
        <w:separator/>
      </w:r>
    </w:p>
  </w:footnote>
  <w:footnote w:type="continuationSeparator" w:id="1">
    <w:p w:rsidR="00546CC6" w:rsidRDefault="00546CC6" w:rsidP="0028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113"/>
      <w:gridCol w:w="2110"/>
      <w:gridCol w:w="2111"/>
      <w:gridCol w:w="2386"/>
    </w:tblGrid>
    <w:tr w:rsidR="00546CC6" w:rsidTr="00C93F80">
      <w:trPr>
        <w:trHeight w:val="900"/>
      </w:trPr>
      <w:tc>
        <w:tcPr>
          <w:tcW w:w="2114" w:type="dxa"/>
        </w:tcPr>
        <w:p w:rsidR="00546CC6" w:rsidRDefault="00546CC6" w:rsidP="008E670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84334" cy="746539"/>
                <wp:effectExtent l="19050" t="0" r="1466" b="0"/>
                <wp:docPr id="1" name="0 Imagen" descr="ESCUDO CONCEJALIA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NCEJALIA 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2" cy="74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6CC6" w:rsidRDefault="00546CC6" w:rsidP="00C93F80">
          <w:pPr>
            <w:pStyle w:val="Encabezado"/>
            <w:ind w:firstLine="0"/>
            <w:jc w:val="center"/>
          </w:pPr>
        </w:p>
      </w:tc>
      <w:tc>
        <w:tcPr>
          <w:tcW w:w="2114" w:type="dxa"/>
        </w:tcPr>
        <w:p w:rsidR="00546CC6" w:rsidRDefault="00546CC6" w:rsidP="008E6700">
          <w:pPr>
            <w:pStyle w:val="Encabezado"/>
          </w:pPr>
        </w:p>
      </w:tc>
      <w:tc>
        <w:tcPr>
          <w:tcW w:w="2115" w:type="dxa"/>
        </w:tcPr>
        <w:p w:rsidR="00546CC6" w:rsidRDefault="00546CC6" w:rsidP="008E6700">
          <w:pPr>
            <w:pStyle w:val="Encabezado"/>
          </w:pPr>
        </w:p>
      </w:tc>
      <w:tc>
        <w:tcPr>
          <w:tcW w:w="2115" w:type="dxa"/>
        </w:tcPr>
        <w:p w:rsidR="00546CC6" w:rsidRDefault="00546CC6" w:rsidP="008E6700">
          <w:pPr>
            <w:pStyle w:val="Encabezado"/>
          </w:pPr>
          <w:r w:rsidRPr="00956297">
            <w:drawing>
              <wp:inline distT="0" distB="0" distL="0" distR="0">
                <wp:extent cx="1358411" cy="853406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834" cy="853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CC6" w:rsidRDefault="00546CC6" w:rsidP="00C93F80">
    <w:pPr>
      <w:pStyle w:val="Encabezad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BA"/>
    <w:multiLevelType w:val="hybridMultilevel"/>
    <w:tmpl w:val="05CA5C5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1018D"/>
    <w:multiLevelType w:val="hybridMultilevel"/>
    <w:tmpl w:val="61C2DB92"/>
    <w:lvl w:ilvl="0" w:tplc="E4784E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D8F"/>
    <w:multiLevelType w:val="hybridMultilevel"/>
    <w:tmpl w:val="6C1CFB9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F1D8B"/>
    <w:multiLevelType w:val="hybridMultilevel"/>
    <w:tmpl w:val="1466E3A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C5CBE"/>
    <w:multiLevelType w:val="hybridMultilevel"/>
    <w:tmpl w:val="748A671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1418A"/>
    <w:multiLevelType w:val="hybridMultilevel"/>
    <w:tmpl w:val="6316D60C"/>
    <w:lvl w:ilvl="0" w:tplc="A0A2F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2017F"/>
    <w:multiLevelType w:val="hybridMultilevel"/>
    <w:tmpl w:val="016013CA"/>
    <w:lvl w:ilvl="0" w:tplc="E4784E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6001"/>
    <w:multiLevelType w:val="hybridMultilevel"/>
    <w:tmpl w:val="9EE2B2D6"/>
    <w:lvl w:ilvl="0" w:tplc="E4784E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7BDB"/>
    <w:multiLevelType w:val="hybridMultilevel"/>
    <w:tmpl w:val="3CA261AA"/>
    <w:lvl w:ilvl="0" w:tplc="CB9824B6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469A"/>
    <w:multiLevelType w:val="hybridMultilevel"/>
    <w:tmpl w:val="8C6EE9C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097FD6"/>
    <w:multiLevelType w:val="hybridMultilevel"/>
    <w:tmpl w:val="F0964C92"/>
    <w:lvl w:ilvl="0" w:tplc="E4784E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4758D"/>
    <w:multiLevelType w:val="hybridMultilevel"/>
    <w:tmpl w:val="DD885E54"/>
    <w:lvl w:ilvl="0" w:tplc="102480F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10178"/>
    <w:multiLevelType w:val="hybridMultilevel"/>
    <w:tmpl w:val="2BB63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3955"/>
    <w:multiLevelType w:val="hybridMultilevel"/>
    <w:tmpl w:val="3CA261AA"/>
    <w:lvl w:ilvl="0" w:tplc="CB9824B6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960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7F60F8"/>
    <w:multiLevelType w:val="hybridMultilevel"/>
    <w:tmpl w:val="931C0FE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ED359CF"/>
    <w:multiLevelType w:val="hybridMultilevel"/>
    <w:tmpl w:val="D9423F38"/>
    <w:lvl w:ilvl="0" w:tplc="E4784E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D511B"/>
    <w:multiLevelType w:val="hybridMultilevel"/>
    <w:tmpl w:val="AF68C05E"/>
    <w:lvl w:ilvl="0" w:tplc="FC4691C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D3E63"/>
    <w:multiLevelType w:val="hybridMultilevel"/>
    <w:tmpl w:val="3084A7B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15504"/>
    <w:multiLevelType w:val="hybridMultilevel"/>
    <w:tmpl w:val="CB6466F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52776"/>
    <w:multiLevelType w:val="hybridMultilevel"/>
    <w:tmpl w:val="6C82149C"/>
    <w:lvl w:ilvl="0" w:tplc="62AA7342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F4CB1"/>
    <w:multiLevelType w:val="hybridMultilevel"/>
    <w:tmpl w:val="D7D23E1A"/>
    <w:lvl w:ilvl="0" w:tplc="CB9824B6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35D9"/>
    <w:multiLevelType w:val="hybridMultilevel"/>
    <w:tmpl w:val="1AE07814"/>
    <w:lvl w:ilvl="0" w:tplc="62AA7342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E4746"/>
    <w:multiLevelType w:val="hybridMultilevel"/>
    <w:tmpl w:val="1142512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EE4530E"/>
    <w:multiLevelType w:val="hybridMultilevel"/>
    <w:tmpl w:val="FDC88C40"/>
    <w:lvl w:ilvl="0" w:tplc="E4784E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24"/>
  </w:num>
  <w:num w:numId="10">
    <w:abstractNumId w:val="11"/>
  </w:num>
  <w:num w:numId="11">
    <w:abstractNumId w:val="7"/>
  </w:num>
  <w:num w:numId="12">
    <w:abstractNumId w:val="16"/>
  </w:num>
  <w:num w:numId="13">
    <w:abstractNumId w:val="1"/>
  </w:num>
  <w:num w:numId="14">
    <w:abstractNumId w:val="22"/>
  </w:num>
  <w:num w:numId="15">
    <w:abstractNumId w:val="13"/>
  </w:num>
  <w:num w:numId="16">
    <w:abstractNumId w:val="21"/>
  </w:num>
  <w:num w:numId="17">
    <w:abstractNumId w:val="18"/>
  </w:num>
  <w:num w:numId="18">
    <w:abstractNumId w:val="8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810C8"/>
    <w:rsid w:val="00042E8F"/>
    <w:rsid w:val="0007287D"/>
    <w:rsid w:val="001D44FB"/>
    <w:rsid w:val="00225C06"/>
    <w:rsid w:val="00231E3D"/>
    <w:rsid w:val="002810C8"/>
    <w:rsid w:val="004643BB"/>
    <w:rsid w:val="00491A8E"/>
    <w:rsid w:val="00544E87"/>
    <w:rsid w:val="00546CC6"/>
    <w:rsid w:val="005472E5"/>
    <w:rsid w:val="005F46C2"/>
    <w:rsid w:val="00622A84"/>
    <w:rsid w:val="00680E11"/>
    <w:rsid w:val="006B3787"/>
    <w:rsid w:val="007C4976"/>
    <w:rsid w:val="008159FB"/>
    <w:rsid w:val="008B3CD1"/>
    <w:rsid w:val="008E6700"/>
    <w:rsid w:val="009258F0"/>
    <w:rsid w:val="00956297"/>
    <w:rsid w:val="009C4A8A"/>
    <w:rsid w:val="009D6CDC"/>
    <w:rsid w:val="00C93F80"/>
    <w:rsid w:val="00CA1A36"/>
    <w:rsid w:val="00D74969"/>
    <w:rsid w:val="00E54188"/>
    <w:rsid w:val="00EC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80"/>
    <w:pPr>
      <w:spacing w:before="120" w:line="360" w:lineRule="auto"/>
      <w:ind w:firstLine="284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93F8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F8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3F80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0C8"/>
  </w:style>
  <w:style w:type="paragraph" w:styleId="Piedepgina">
    <w:name w:val="footer"/>
    <w:basedOn w:val="Normal"/>
    <w:link w:val="PiedepginaCar"/>
    <w:uiPriority w:val="99"/>
    <w:unhideWhenUsed/>
    <w:rsid w:val="00281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0C8"/>
  </w:style>
  <w:style w:type="paragraph" w:customStyle="1" w:styleId="Prrafobsico">
    <w:name w:val="[Párrafo básico]"/>
    <w:basedOn w:val="Normal"/>
    <w:uiPriority w:val="99"/>
    <w:rsid w:val="002810C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rsid w:val="0028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semiHidden/>
    <w:unhideWhenUsed/>
    <w:rsid w:val="001D44FB"/>
  </w:style>
  <w:style w:type="character" w:styleId="Hipervnculo">
    <w:name w:val="Hyperlink"/>
    <w:basedOn w:val="Fuentedeprrafopredeter"/>
    <w:uiPriority w:val="99"/>
    <w:unhideWhenUsed/>
    <w:rsid w:val="00491A8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3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3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3F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C93F80"/>
    <w:pPr>
      <w:ind w:left="720"/>
      <w:contextualSpacing/>
    </w:pPr>
  </w:style>
  <w:style w:type="table" w:customStyle="1" w:styleId="GridTable1LightAccent1">
    <w:name w:val="Grid Table 1 Light Accent 1"/>
    <w:basedOn w:val="Tablanormal"/>
    <w:uiPriority w:val="46"/>
    <w:rsid w:val="00C93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5">
    <w:name w:val="List Table 3 Accent 5"/>
    <w:basedOn w:val="Tablanormal"/>
    <w:uiPriority w:val="48"/>
    <w:rsid w:val="005F46C2"/>
    <w:pPr>
      <w:spacing w:after="0" w:line="240" w:lineRule="auto"/>
    </w:pPr>
    <w:rPr>
      <w:rFonts w:eastAsiaTheme="minorEastAsia"/>
      <w:sz w:val="21"/>
      <w:szCs w:val="21"/>
      <w:lang w:eastAsia="es-E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6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5629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29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E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Expósito Martín Miguel</dc:creator>
  <cp:lastModifiedBy>CONCEJALÍA DE DEPORTES</cp:lastModifiedBy>
  <cp:revision>3</cp:revision>
  <cp:lastPrinted>2022-02-08T17:29:00Z</cp:lastPrinted>
  <dcterms:created xsi:type="dcterms:W3CDTF">2022-05-09T12:50:00Z</dcterms:created>
  <dcterms:modified xsi:type="dcterms:W3CDTF">2022-05-09T12:56:00Z</dcterms:modified>
</cp:coreProperties>
</file>